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01"/>
        <w:gridCol w:w="222"/>
      </w:tblGrid>
      <w:tr w:rsidR="00FB74E0" w:rsidRPr="00FF6F24" w:rsidTr="0076155B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c"/>
              <w:tblW w:w="9277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8"/>
              <w:gridCol w:w="5529"/>
            </w:tblGrid>
            <w:tr w:rsidR="00FF6F24" w:rsidRPr="00FF6F24" w:rsidTr="00FF6F24">
              <w:tc>
                <w:tcPr>
                  <w:tcW w:w="3748" w:type="dxa"/>
                  <w:hideMark/>
                </w:tcPr>
                <w:p w:rsidR="00FF6F24" w:rsidRPr="00FF6F24" w:rsidRDefault="00FF6F24" w:rsidP="00FF6F24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F6F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Принято на заседании </w:t>
                  </w:r>
                </w:p>
                <w:p w:rsidR="00FF6F24" w:rsidRPr="00FF6F24" w:rsidRDefault="00FF6F24" w:rsidP="00FF6F24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F6F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педагогического совета</w:t>
                  </w:r>
                </w:p>
                <w:p w:rsidR="00FF6F24" w:rsidRPr="00FF6F24" w:rsidRDefault="00FF6F24" w:rsidP="00FF6F2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F6F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Протокол от «30» 09.2016 г. №  2</w:t>
                  </w:r>
                </w:p>
              </w:tc>
              <w:tc>
                <w:tcPr>
                  <w:tcW w:w="5529" w:type="dxa"/>
                  <w:hideMark/>
                </w:tcPr>
                <w:p w:rsidR="00FF6F24" w:rsidRPr="00FF6F24" w:rsidRDefault="00FF6F24" w:rsidP="00FF6F24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F6F2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«УТВЕРЖДАЮ»</w:t>
                  </w:r>
                </w:p>
                <w:p w:rsidR="00FF6F24" w:rsidRPr="00FF6F24" w:rsidRDefault="00FF6F24" w:rsidP="00FF6F24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F6F2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Директор МБОУ СОШ № 2</w:t>
                  </w:r>
                </w:p>
                <w:p w:rsidR="00FF6F24" w:rsidRPr="00FF6F24" w:rsidRDefault="00FF6F24" w:rsidP="00FF6F24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F6F2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 О.С. Цветкова</w:t>
                  </w:r>
                </w:p>
                <w:p w:rsidR="00FF6F24" w:rsidRPr="00FF6F24" w:rsidRDefault="00FF6F24" w:rsidP="00FF6F24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F6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Приказ от «01»10. 2016 г. № 219</w:t>
                  </w:r>
                  <w:r w:rsidRPr="00FF6F2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FB74E0" w:rsidRPr="00FF6F24" w:rsidRDefault="00FB74E0" w:rsidP="00FB74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74E0" w:rsidRPr="00FF6F24" w:rsidRDefault="00FB74E0" w:rsidP="000C4D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BD7" w:rsidRPr="000C4DDE" w:rsidRDefault="003B7BD7" w:rsidP="009C3B6B">
      <w:pPr>
        <w:pStyle w:val="a9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B7BD7" w:rsidRPr="000C4DDE" w:rsidRDefault="003B7BD7" w:rsidP="009C3B6B">
      <w:pPr>
        <w:pStyle w:val="a9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B74E0" w:rsidRPr="00FF6F24" w:rsidRDefault="00704DA2" w:rsidP="003B7BD7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F6F2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ПОЛОЖЕНИЕ ОБ </w:t>
      </w:r>
      <w:bookmarkStart w:id="0" w:name="_GoBack"/>
      <w:bookmarkEnd w:id="0"/>
      <w:r w:rsidRPr="00FF6F2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ОЧНО-ЗАОЧНОЙ ФОРМЕ ОБУЧЕНИЯ</w:t>
      </w:r>
    </w:p>
    <w:p w:rsidR="003B7BD7" w:rsidRPr="00FF6F24" w:rsidRDefault="003B7BD7" w:rsidP="00844004">
      <w:pPr>
        <w:pStyle w:val="a9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C3B6B" w:rsidRPr="000C4DDE" w:rsidRDefault="009C3B6B" w:rsidP="009C3B6B">
      <w:pPr>
        <w:pStyle w:val="a9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C4DD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9C3B6B" w:rsidRPr="000C4DDE" w:rsidRDefault="009C3B6B" w:rsidP="00844004">
      <w:pPr>
        <w:pStyle w:val="a9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14DA5" w:rsidRPr="000C4DDE" w:rsidRDefault="00F14DA5" w:rsidP="0084400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D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  Настоящее положение </w:t>
      </w:r>
      <w:r w:rsidR="00CB6F4E" w:rsidRPr="000C4D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 очно-заочной форме</w:t>
      </w:r>
      <w:r w:rsidRPr="000C4D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обучения (далее - Положение</w:t>
      </w:r>
      <w:r w:rsidR="00CB6F4E" w:rsidRPr="000C4D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разработано в соответствии с з</w:t>
      </w:r>
      <w:r w:rsidRPr="000C4D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аконом Российской Федерации от 29 декабря 2012 года № 273-ФЗ «Об образовании в Российской Федерации»,</w:t>
      </w:r>
      <w:r w:rsidR="003B7BD7" w:rsidRPr="000C4D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B6F4E" w:rsidRPr="000C4D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приказом Министерства образования и 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</w:t>
      </w:r>
      <w:r w:rsidRPr="000C4D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B6F4E" w:rsidRPr="000C4DDE">
        <w:rPr>
          <w:rFonts w:ascii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 общего образования</w:t>
      </w:r>
      <w:r w:rsidR="005D2A3E" w:rsidRPr="000C4DDE">
        <w:rPr>
          <w:rFonts w:ascii="Times New Roman" w:hAnsi="Times New Roman" w:cs="Times New Roman"/>
          <w:sz w:val="24"/>
          <w:szCs w:val="24"/>
          <w:lang w:eastAsia="ru-RU"/>
        </w:rPr>
        <w:t>», Уставом школы.  </w:t>
      </w:r>
      <w:r w:rsidRPr="000C4D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Положение определяет </w:t>
      </w:r>
      <w:r w:rsidR="005D2A3E" w:rsidRPr="000C4D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условия и </w:t>
      </w:r>
      <w:r w:rsidRPr="000C4D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порядок получения общего образования </w:t>
      </w:r>
      <w:r w:rsidR="005D2A3E" w:rsidRPr="000C4D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очно-заочной форме </w:t>
      </w:r>
      <w:r w:rsidRPr="000C4D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</w:t>
      </w:r>
      <w:r w:rsidR="005D2A3E" w:rsidRPr="000C4D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ния, предусмотренных статьёй 17</w:t>
      </w:r>
      <w:r w:rsidRPr="000C4D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Закона РФ «Об образовании в Российской Федерации».</w:t>
      </w:r>
    </w:p>
    <w:p w:rsidR="00F14DA5" w:rsidRPr="000C4DDE" w:rsidRDefault="005D2A3E" w:rsidP="0084400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1.2. </w:t>
      </w:r>
      <w:r w:rsidRPr="000C4DDE">
        <w:rPr>
          <w:rFonts w:ascii="Times New Roman" w:hAnsi="Times New Roman" w:cs="Times New Roman"/>
          <w:color w:val="333333"/>
          <w:sz w:val="24"/>
          <w:szCs w:val="24"/>
        </w:rPr>
        <w:t>Очно-заочная форма обучения</w:t>
      </w:r>
      <w:r w:rsidR="00692D5E" w:rsidRPr="000C4DDE">
        <w:rPr>
          <w:rFonts w:ascii="Times New Roman" w:hAnsi="Times New Roman" w:cs="Times New Roman"/>
          <w:color w:val="333333"/>
          <w:sz w:val="24"/>
          <w:szCs w:val="24"/>
        </w:rPr>
        <w:t xml:space="preserve"> организуется в целях реализации права каждого человека на образование, создания необходимых условий для получения без дискриминации качественного образования лицами с ограниченными возможностями здоровья, для коррекции нарушения развития и социальной адаптации на основе специальных педагогических подходов и наиболее подходящих для этих лиц методов и приемов обучения</w:t>
      </w:r>
      <w:r w:rsidR="00F65421" w:rsidRPr="000C4DDE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 w:rsidRPr="000C4DDE">
        <w:rPr>
          <w:rFonts w:ascii="Times New Roman" w:hAnsi="Times New Roman" w:cs="Times New Roman"/>
          <w:color w:val="333333"/>
          <w:sz w:val="24"/>
          <w:szCs w:val="24"/>
        </w:rPr>
        <w:t xml:space="preserve"> позволяет сочетать получение образования с профессиональной трудовой деятельностью обучающегося.</w:t>
      </w:r>
    </w:p>
    <w:p w:rsidR="00F65421" w:rsidRPr="000C4DDE" w:rsidRDefault="00F65421" w:rsidP="0084400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C4DDE">
        <w:rPr>
          <w:rFonts w:ascii="Times New Roman" w:hAnsi="Times New Roman" w:cs="Times New Roman"/>
          <w:color w:val="333333"/>
          <w:sz w:val="24"/>
          <w:szCs w:val="24"/>
        </w:rPr>
        <w:t>1.3. Очно-заочная форма обучения предполагает меньшее количество учебных часов</w:t>
      </w:r>
      <w:r w:rsidR="003B7BD7" w:rsidRPr="000C4DDE">
        <w:rPr>
          <w:rFonts w:ascii="Times New Roman" w:hAnsi="Times New Roman" w:cs="Times New Roman"/>
          <w:color w:val="333333"/>
          <w:sz w:val="24"/>
          <w:szCs w:val="24"/>
        </w:rPr>
        <w:t xml:space="preserve"> в сравнении с очной, возможность посещения предметов выборочно.</w:t>
      </w:r>
    </w:p>
    <w:p w:rsidR="0065780F" w:rsidRPr="000C4DDE" w:rsidRDefault="0065780F" w:rsidP="008440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1.4. Получение </w:t>
      </w:r>
      <w:r w:rsidR="000C4DDE" w:rsidRPr="000C4DD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образования в очно-</w:t>
      </w:r>
      <w:r w:rsidR="00617DA2" w:rsidRPr="000C4DD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заочной форм</w:t>
      </w: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 не ограничивается возрастом.</w:t>
      </w:r>
    </w:p>
    <w:p w:rsidR="00E15660" w:rsidRPr="000C4DDE" w:rsidRDefault="00E15660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15660" w:rsidRPr="000C4DDE" w:rsidRDefault="00E15660" w:rsidP="006578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2</w:t>
      </w:r>
      <w:r w:rsidR="00D46F63" w:rsidRPr="000C4DDE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 Порядок приема</w:t>
      </w:r>
    </w:p>
    <w:p w:rsidR="009C3B6B" w:rsidRPr="000C4DDE" w:rsidRDefault="009C3B6B" w:rsidP="006578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34CD6" w:rsidRPr="000C4DDE" w:rsidRDefault="00D46F63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</w:t>
      </w:r>
      <w:r w:rsidR="00FA20DC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На обучение по  очно-заочной форме принимаются граждане на основании личного заявления или заявления родителей (законных представителей) несовершеннолетних, аттестата об основном </w:t>
      </w:r>
      <w:r w:rsidR="009B0EEA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общем </w:t>
      </w:r>
      <w:r w:rsidR="00FA20DC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образовании или сведений о промежуточной аттестации из образовательного учреждения,</w:t>
      </w:r>
      <w:r w:rsidR="00617DA2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академической</w:t>
      </w:r>
      <w:r w:rsidR="00FA20DC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справки из</w:t>
      </w:r>
      <w:r w:rsidR="003B7BD7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профессионального</w:t>
      </w:r>
      <w:r w:rsidR="00FA20DC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общеобразовательного учреждения с указанием ко</w:t>
      </w:r>
      <w:r w:rsidR="009B0EEA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личества часов, прослушанных по </w:t>
      </w:r>
      <w:r w:rsidR="00FA20DC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общеоб</w:t>
      </w:r>
      <w:r w:rsidR="00423215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разовательным программам, других документов, предусмотренных</w:t>
      </w:r>
      <w:r w:rsidR="00AC59D7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234CD6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Порядком приема граждан в муниципальное бюджетное общеобразовательное учреждение среднюю общеобразовательную школу </w:t>
      </w:r>
    </w:p>
    <w:p w:rsidR="00FA20DC" w:rsidRPr="000C4DDE" w:rsidRDefault="00234CD6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№ 2.</w:t>
      </w:r>
    </w:p>
    <w:p w:rsidR="009D51A6" w:rsidRPr="000C4DDE" w:rsidRDefault="00D46F63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</w:t>
      </w:r>
      <w:r w:rsidR="00AC59D7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Лица, не имеющие документов, подтверждающих уровень их образования</w:t>
      </w:r>
      <w:r w:rsidR="00234CD6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(в случае утраты документов, обучения за рубежом и др.)</w:t>
      </w:r>
      <w:r w:rsidR="00AC59D7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могут быть приняты</w:t>
      </w:r>
      <w:r w:rsidR="00D64E04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обучение по основным общеобразовательным программам основного общего образования</w:t>
      </w:r>
      <w:r w:rsidR="00AC59D7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заявлению на основании аттестации, пр</w:t>
      </w:r>
      <w:r w:rsidR="00234CD6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оведенной специалистами школы.</w:t>
      </w:r>
      <w:r w:rsidR="00D64E04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зачисления обучающегося в тот или иной класс уровня основного общего образования необходимо наличие начального общего образования. Установление данного факта также возможно в рамках проводимой диагностики.</w:t>
      </w:r>
    </w:p>
    <w:p w:rsidR="009B0EEA" w:rsidRPr="000C4DDE" w:rsidRDefault="00234CD6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Приказом директора</w:t>
      </w:r>
      <w:r w:rsidR="00D64E04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школы</w:t>
      </w: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создается комиссия по проведению аттестации</w:t>
      </w:r>
      <w:r w:rsidR="00D64E04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установления</w:t>
      </w:r>
      <w:r w:rsidR="00D64E04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уровня освоения общеобразовательных программ и соответствия заявленного уровня знаний.</w:t>
      </w:r>
    </w:p>
    <w:p w:rsidR="009D51A6" w:rsidRPr="000C4DDE" w:rsidRDefault="009D51A6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2.3. При приеме на уровень среднего общего образования гражданам, не изучавшим ранее отдельные </w:t>
      </w:r>
      <w:r w:rsidR="008C02B6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предметы учебного плана школы, предоставляется право</w:t>
      </w: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форме </w:t>
      </w:r>
      <w:r w:rsidR="008C02B6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самообразования</w:t>
      </w: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освоить соответствующие программы и пройти аттестацию по данным предметам.</w:t>
      </w:r>
    </w:p>
    <w:p w:rsidR="009B0EEA" w:rsidRPr="000C4DDE" w:rsidRDefault="00D46F63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</w:t>
      </w:r>
      <w:r w:rsidR="008C02B6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</w:t>
      </w:r>
      <w:r w:rsidR="009B0EEA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r w:rsidR="00423215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Прием заявлений и зачисление производится, как правило, до начала учебного года и оформляется приказом директора школы. Лица, пришедшие из других образовательных учреждений, которые в связи с изменением условий жизни хотят перейти с одной формы обучения на очно-заочную, могут приниматься в соответствующий класс в течение учебного года с учетом пройденного ими программного материала.</w:t>
      </w:r>
    </w:p>
    <w:p w:rsidR="00903F87" w:rsidRPr="000C4DDE" w:rsidRDefault="00903F87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2.4.  Обучающиеся, осваивающие образовательные программы в очно-заочной форме, могут быть по решению педсовета переведены на очную форму обучения по личному заявлению совершеннолетних обучающихся или по заявлению родителей (законных представителей) несовершеннолетних обучающихся.</w:t>
      </w:r>
    </w:p>
    <w:p w:rsidR="009C3B6B" w:rsidRPr="000C4DDE" w:rsidRDefault="009C3B6B" w:rsidP="00903F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46F63" w:rsidRPr="000C4DDE" w:rsidRDefault="00D46F63" w:rsidP="00D46F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3. Организация обучения</w:t>
      </w:r>
    </w:p>
    <w:p w:rsidR="009C3B6B" w:rsidRPr="000C4DDE" w:rsidRDefault="009C3B6B" w:rsidP="00D46F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D46F63" w:rsidRPr="000C4DDE" w:rsidRDefault="008C02B6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</w:t>
      </w:r>
      <w:r w:rsidR="00D46F63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.Обучение организуется в соответствии с основной образовательной программой школы, учебным планом, рабочими программами учителей, которые содержат обязательный минимум содержания основных о</w:t>
      </w:r>
      <w:r w:rsidR="000C4DD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</w:t>
      </w:r>
      <w:r w:rsidR="00D46F63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разовательных программ, и регламентируется расписанием.</w:t>
      </w:r>
    </w:p>
    <w:p w:rsidR="00810165" w:rsidRPr="000C4DDE" w:rsidRDefault="008C02B6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</w:t>
      </w:r>
      <w:r w:rsidR="00810165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Основой организации учебной работы по очно-заочной форме об</w:t>
      </w:r>
      <w:r w:rsidR="00F55715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учения являются уроки, индивидуальные</w:t>
      </w:r>
      <w:r w:rsidR="00810165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консультации, зачеты в сочетании с самостоятельной работой обучающихся.</w:t>
      </w:r>
    </w:p>
    <w:p w:rsidR="008C02B6" w:rsidRPr="000C4DDE" w:rsidRDefault="008C02B6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 Индивидуальные консультации и зачеты проводятся за рамками часов учебного плана согласно расписанию индивидуальных консультаций и зачетов.</w:t>
      </w:r>
    </w:p>
    <w:p w:rsidR="00810165" w:rsidRPr="000C4DDE" w:rsidRDefault="00D46F63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</w:t>
      </w:r>
      <w:r w:rsidR="00810165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9B0EEA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Каждый обучающийся об</w:t>
      </w:r>
      <w:r w:rsidR="00D050FC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язан сдать в течение года все зачеты, предусмотренные учебным планом.</w:t>
      </w:r>
      <w:r w:rsidR="008C02B6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 сдаче зачетов допускаются учащиеся, выполнившие все контрольные и практические работы, предусмотренные программой.</w:t>
      </w:r>
    </w:p>
    <w:p w:rsidR="005D2A3E" w:rsidRPr="000C4DDE" w:rsidRDefault="00D46F63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3.5.</w:t>
      </w:r>
      <w:r w:rsidR="00D050FC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Количество зачетов по учебным предметам и их распределение в учебном году</w:t>
      </w:r>
      <w:r w:rsidR="00F55715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обсуждается и принимается на педагогическом совете, фиксируется в утвержденном директором учебном плане и отражается в графике пр</w:t>
      </w:r>
      <w:r w:rsidR="000C4DD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="00F55715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ведения зачетов.</w:t>
      </w:r>
      <w:r w:rsidR="00F55715" w:rsidRPr="000C4DDE">
        <w:rPr>
          <w:rFonts w:ascii="Times New Roman" w:hAnsi="Times New Roman" w:cs="Times New Roman"/>
          <w:sz w:val="24"/>
          <w:szCs w:val="24"/>
        </w:rPr>
        <w:t xml:space="preserve"> Формы проведения зачетов определяются учителем и могут быть письменным</w:t>
      </w:r>
      <w:r w:rsidR="00D76545" w:rsidRPr="000C4DDE">
        <w:rPr>
          <w:rFonts w:ascii="Times New Roman" w:hAnsi="Times New Roman" w:cs="Times New Roman"/>
          <w:sz w:val="24"/>
          <w:szCs w:val="24"/>
        </w:rPr>
        <w:t>и, устными или комбинированными.</w:t>
      </w:r>
    </w:p>
    <w:p w:rsidR="00D76545" w:rsidRPr="000C4DDE" w:rsidRDefault="00D76545" w:rsidP="00704DA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4DDE">
        <w:rPr>
          <w:rFonts w:ascii="Times New Roman" w:hAnsi="Times New Roman" w:cs="Times New Roman"/>
          <w:sz w:val="24"/>
          <w:szCs w:val="24"/>
        </w:rPr>
        <w:t>3.</w:t>
      </w:r>
      <w:r w:rsidR="008C02B6" w:rsidRPr="000C4DDE">
        <w:rPr>
          <w:rFonts w:ascii="Times New Roman" w:hAnsi="Times New Roman" w:cs="Times New Roman"/>
          <w:sz w:val="24"/>
          <w:szCs w:val="24"/>
        </w:rPr>
        <w:t>6</w:t>
      </w:r>
      <w:r w:rsidRPr="000C4DDE">
        <w:rPr>
          <w:rFonts w:ascii="Times New Roman" w:hAnsi="Times New Roman" w:cs="Times New Roman"/>
          <w:sz w:val="24"/>
          <w:szCs w:val="24"/>
        </w:rPr>
        <w:t>. При организации очно-заочной фор</w:t>
      </w:r>
      <w:r w:rsidR="000C4DDE" w:rsidRPr="000C4DDE">
        <w:rPr>
          <w:rFonts w:ascii="Times New Roman" w:hAnsi="Times New Roman" w:cs="Times New Roman"/>
          <w:sz w:val="24"/>
          <w:szCs w:val="24"/>
        </w:rPr>
        <w:t>мы обучения школа использует уч</w:t>
      </w:r>
      <w:r w:rsidRPr="000C4DDE">
        <w:rPr>
          <w:rFonts w:ascii="Times New Roman" w:hAnsi="Times New Roman" w:cs="Times New Roman"/>
          <w:sz w:val="24"/>
          <w:szCs w:val="24"/>
        </w:rPr>
        <w:t>ебники, вошедшие в федеральный перечень.</w:t>
      </w:r>
    </w:p>
    <w:p w:rsidR="00A43AEE" w:rsidRPr="000C4DDE" w:rsidRDefault="008C02B6" w:rsidP="00704DA2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3.7</w:t>
      </w:r>
      <w:r w:rsidR="00A43AE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Обучающийся</w:t>
      </w:r>
      <w:r w:rsidR="002314D1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</w:t>
      </w:r>
      <w:r w:rsidR="00A43AE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очно-заочно</w:t>
      </w:r>
      <w:r w:rsidR="002314D1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й форме</w:t>
      </w:r>
      <w:r w:rsidR="00A43AE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имеет право </w:t>
      </w:r>
    </w:p>
    <w:p w:rsidR="002314D1" w:rsidRPr="000C4DDE" w:rsidRDefault="002314D1" w:rsidP="00704DA2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3.7.1. Получать очно индивидуальные консультации по предметам и/или темам, изучаемым самостоятельно.</w:t>
      </w:r>
    </w:p>
    <w:p w:rsidR="002314D1" w:rsidRPr="000C4DDE" w:rsidRDefault="002314D1" w:rsidP="00704DA2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3.7.2. Пользоваться библиотечно-информационными ресурсами библиотеки школы.</w:t>
      </w: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3.7.3. Получать дополнительные, в том числе платные, образовательные услуги.</w:t>
      </w:r>
    </w:p>
    <w:p w:rsidR="002314D1" w:rsidRPr="000C4DDE" w:rsidRDefault="002314D1" w:rsidP="00704DA2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3.7.4. Участвовать в управлении школой в форме, определяемой уставом.</w:t>
      </w:r>
    </w:p>
    <w:p w:rsidR="002314D1" w:rsidRPr="000C4DDE" w:rsidRDefault="002314D1" w:rsidP="00704DA2">
      <w:pP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3.7.5. Участвовать во всероссийских и иных олимпиадах школьников.</w:t>
      </w:r>
    </w:p>
    <w:p w:rsidR="00A43AEE" w:rsidRPr="000C4DDE" w:rsidRDefault="002314D1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3.8</w:t>
      </w:r>
      <w:r w:rsidR="00A43AE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Обучающийся</w:t>
      </w: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</w:t>
      </w:r>
      <w:r w:rsidR="00A43AE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очно-заочно</w:t>
      </w: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й форме обязан</w:t>
      </w:r>
    </w:p>
    <w:p w:rsidR="00B1503D" w:rsidRPr="000C4DDE" w:rsidRDefault="002314D1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3.8.1. Р</w:t>
      </w:r>
      <w:r w:rsidR="00B1503D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егулярно, согласно распи</w:t>
      </w: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санию, посещать учебные занятия.</w:t>
      </w:r>
    </w:p>
    <w:p w:rsidR="002314D1" w:rsidRPr="000C4DDE" w:rsidRDefault="002314D1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3.8.2. Своевременно, согласно утвержденному графику, сдавать зачеты.</w:t>
      </w:r>
    </w:p>
    <w:p w:rsidR="00A43AEE" w:rsidRPr="000C4DDE" w:rsidRDefault="002314D1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3.8.3.</w:t>
      </w:r>
      <w:r w:rsidR="001C138B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Учащиеся, не имеющие возможности посещать занятия согласно       расписанию, имеют право по заявлению совершеннолетних или родителей (законных     представителей) несовершеннолетних на свободное посещение занятий с обязательной сдачей очно всех контрольных, практических работ и зачетов.</w:t>
      </w:r>
    </w:p>
    <w:p w:rsidR="00D76545" w:rsidRPr="000C4DDE" w:rsidRDefault="00822131" w:rsidP="00704DA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4DDE">
        <w:rPr>
          <w:rFonts w:ascii="Times New Roman" w:hAnsi="Times New Roman" w:cs="Times New Roman"/>
          <w:sz w:val="24"/>
          <w:szCs w:val="24"/>
        </w:rPr>
        <w:t>3.9</w:t>
      </w:r>
      <w:r w:rsidR="00B1503D" w:rsidRPr="000C4DDE">
        <w:rPr>
          <w:rFonts w:ascii="Times New Roman" w:hAnsi="Times New Roman" w:cs="Times New Roman"/>
          <w:sz w:val="24"/>
          <w:szCs w:val="24"/>
        </w:rPr>
        <w:t xml:space="preserve">. </w:t>
      </w:r>
      <w:r w:rsidR="00D76545" w:rsidRPr="000C4DDE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по</w:t>
      </w:r>
      <w:r w:rsidR="001C138B" w:rsidRPr="000C4DDE">
        <w:rPr>
          <w:rFonts w:ascii="Times New Roman" w:hAnsi="Times New Roman" w:cs="Times New Roman"/>
          <w:sz w:val="24"/>
          <w:szCs w:val="24"/>
        </w:rPr>
        <w:t xml:space="preserve"> четырехбалльной</w:t>
      </w:r>
      <w:r w:rsidR="00D76545" w:rsidRPr="000C4DDE">
        <w:rPr>
          <w:rFonts w:ascii="Times New Roman" w:hAnsi="Times New Roman" w:cs="Times New Roman"/>
          <w:sz w:val="24"/>
          <w:szCs w:val="24"/>
        </w:rPr>
        <w:t xml:space="preserve"> системе.</w:t>
      </w:r>
    </w:p>
    <w:p w:rsidR="00F65421" w:rsidRPr="000C4DDE" w:rsidRDefault="00822131" w:rsidP="00704DA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4DDE">
        <w:rPr>
          <w:rFonts w:ascii="Times New Roman" w:hAnsi="Times New Roman" w:cs="Times New Roman"/>
          <w:sz w:val="24"/>
          <w:szCs w:val="24"/>
        </w:rPr>
        <w:t>3.10</w:t>
      </w:r>
      <w:r w:rsidR="00B1503D" w:rsidRPr="000C4DDE">
        <w:rPr>
          <w:rFonts w:ascii="Times New Roman" w:hAnsi="Times New Roman" w:cs="Times New Roman"/>
          <w:sz w:val="24"/>
          <w:szCs w:val="24"/>
        </w:rPr>
        <w:t>.</w:t>
      </w:r>
      <w:r w:rsidR="00F65421" w:rsidRPr="000C4DDE">
        <w:rPr>
          <w:rFonts w:ascii="Times New Roman" w:hAnsi="Times New Roman" w:cs="Times New Roman"/>
          <w:sz w:val="24"/>
          <w:szCs w:val="24"/>
        </w:rPr>
        <w:t xml:space="preserve"> </w:t>
      </w:r>
      <w:r w:rsidR="00BC22FC" w:rsidRPr="000C4DDE">
        <w:rPr>
          <w:rFonts w:ascii="Times New Roman" w:hAnsi="Times New Roman" w:cs="Times New Roman"/>
          <w:sz w:val="24"/>
          <w:szCs w:val="24"/>
        </w:rPr>
        <w:t>Промежуточная аттестация обучающихся очно-заочно проводится по полугодиям и подразделяется на полугодовую и годовую.</w:t>
      </w:r>
    </w:p>
    <w:p w:rsidR="00BC22FC" w:rsidRPr="000C4DDE" w:rsidRDefault="00822131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B1503D" w:rsidRPr="000C4DDE">
        <w:rPr>
          <w:rFonts w:ascii="Times New Roman" w:hAnsi="Times New Roman" w:cs="Times New Roman"/>
          <w:sz w:val="24"/>
          <w:szCs w:val="24"/>
        </w:rPr>
        <w:t xml:space="preserve">. </w:t>
      </w:r>
      <w:r w:rsidR="00622B78" w:rsidRPr="000C4DDE">
        <w:rPr>
          <w:rFonts w:ascii="Times New Roman" w:hAnsi="Times New Roman" w:cs="Times New Roman"/>
          <w:sz w:val="24"/>
          <w:szCs w:val="24"/>
        </w:rPr>
        <w:t>Отметка за полугодие выставляется на основе результатов текущего контроля успеваемости</w:t>
      </w:r>
      <w:r w:rsidR="00A2287E" w:rsidRPr="000C4DDE">
        <w:rPr>
          <w:rFonts w:ascii="Times New Roman" w:hAnsi="Times New Roman" w:cs="Times New Roman"/>
          <w:sz w:val="24"/>
          <w:szCs w:val="24"/>
        </w:rPr>
        <w:t xml:space="preserve"> обучающихся,</w:t>
      </w:r>
      <w:r w:rsidR="00622B78" w:rsidRPr="000C4DDE">
        <w:rPr>
          <w:rFonts w:ascii="Times New Roman" w:hAnsi="Times New Roman" w:cs="Times New Roman"/>
          <w:sz w:val="24"/>
          <w:szCs w:val="24"/>
        </w:rPr>
        <w:t xml:space="preserve"> </w:t>
      </w:r>
      <w:r w:rsidR="00A2287E" w:rsidRPr="000C4DDE">
        <w:rPr>
          <w:rFonts w:ascii="Times New Roman" w:hAnsi="Times New Roman" w:cs="Times New Roman"/>
          <w:sz w:val="24"/>
          <w:szCs w:val="24"/>
        </w:rPr>
        <w:t xml:space="preserve">всех </w:t>
      </w:r>
      <w:r w:rsidR="00622B78" w:rsidRPr="000C4DDE">
        <w:rPr>
          <w:rFonts w:ascii="Times New Roman" w:hAnsi="Times New Roman" w:cs="Times New Roman"/>
          <w:sz w:val="24"/>
          <w:szCs w:val="24"/>
        </w:rPr>
        <w:t>видов контрольных работ, а также зачетов</w:t>
      </w:r>
      <w:r w:rsidR="00622B78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т.е. является показ</w:t>
      </w:r>
      <w:r w:rsidR="00A2287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ателем их фактических знаний, умений, навыков и </w:t>
      </w:r>
      <w:r w:rsidR="00622B78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сформированных компетенций.</w:t>
      </w:r>
      <w:r w:rsidR="00016D31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Положительная оценка за зачет является обязательным условием промежуточной аттестации.</w:t>
      </w:r>
    </w:p>
    <w:p w:rsidR="00A2287E" w:rsidRPr="000C4DDE" w:rsidRDefault="00822131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3.12</w:t>
      </w:r>
      <w:r w:rsidR="00B1503D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r w:rsidR="00A2287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Промежуточная годовая аттестация представляет собой процедуру выставления годовой отметки по учебному предмету, которая является средним арифметическим</w:t>
      </w:r>
      <w:r w:rsidR="000C4DD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полугодовых отметок с учетом</w:t>
      </w:r>
      <w:r w:rsidR="00A2287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правил математического округления.  Округление результатов проводится в сторону результатов промежуточной аттестации за второе полугодие.</w:t>
      </w:r>
    </w:p>
    <w:p w:rsidR="00A2287E" w:rsidRPr="000C4DDE" w:rsidRDefault="00822131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3.13</w:t>
      </w:r>
      <w:r w:rsidR="00B1503D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r w:rsidR="00A2287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Итоги промежуточной годовой аттестации являются основанием для перевода обучающего в следующий класс и для допуска к государственной итоговой аттестации обучающихся, освоивших програм</w:t>
      </w:r>
      <w:r w:rsidR="000C4DD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</w:t>
      </w:r>
      <w:r w:rsidR="00A2287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ы основного общег</w:t>
      </w:r>
      <w:r w:rsidR="002C14B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 и среднего общего образования, которая проводится в соответствии</w:t>
      </w:r>
      <w:r w:rsidR="004D705D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нормами действующего законодательства.</w:t>
      </w:r>
    </w:p>
    <w:p w:rsidR="00E115BE" w:rsidRPr="000C4DDE" w:rsidRDefault="00822131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3.14</w:t>
      </w:r>
      <w:r w:rsidR="00B1503D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r w:rsidR="00E115B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Обучающиеся на ступени основного общего образования, имеющие по итогам учебного года академическую задолженность по одному предмету, переводятся в следующий класс условно по решению педагогического совета. Обучающиеся обязаны ликвидировать академическую задолженность в течение следующего учебного года</w:t>
      </w:r>
      <w:r w:rsidR="002C14B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со</w:t>
      </w:r>
      <w:r w:rsidR="001C138B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ответствии с Положением о порядке организации работы с учащимися, условно переведенными в следующий класс, по ликвидации академической задолженности</w:t>
      </w:r>
      <w:r w:rsidR="002C14B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="000C4DD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2C14B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="00E115B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бразовательное учреждение обязано создать условия обучающимся для ликвидации этой задолженности.</w:t>
      </w:r>
    </w:p>
    <w:p w:rsidR="002C14BE" w:rsidRPr="000C4DDE" w:rsidRDefault="00B1503D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</w:t>
      </w:r>
      <w:r w:rsidR="00822131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</w:t>
      </w: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2C14B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115B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Обучающиеся на ступени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по усмотрению родителей (зак</w:t>
      </w:r>
      <w:r w:rsidR="001C138B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онных представителей) и согласию</w:t>
      </w:r>
      <w:r w:rsidR="00E115B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обучающихся остаются на повторное обучение или продолжают получать образование в иных формах</w:t>
      </w:r>
      <w:r w:rsidR="002C14B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</w:p>
    <w:p w:rsidR="002C14BE" w:rsidRPr="000C4DDE" w:rsidRDefault="00B1503D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</w:t>
      </w:r>
      <w:r w:rsidR="00822131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.16</w:t>
      </w: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r w:rsidR="002C14B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115B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E115BE" w:rsidRPr="000C4DDE" w:rsidRDefault="00B1503D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</w:t>
      </w:r>
      <w:r w:rsidR="00822131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r w:rsidR="004D705D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Обучающимся по очно-заочной форме, прошедшим государственную итоговую аттестацию, выдается документ государственного образца </w:t>
      </w:r>
      <w:r w:rsidR="006A59F7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 основном общем или среднем об</w:t>
      </w:r>
      <w:r w:rsidR="004D705D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щем образовании.</w:t>
      </w:r>
    </w:p>
    <w:p w:rsidR="009C3B6B" w:rsidRPr="000C4DDE" w:rsidRDefault="00822131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3.18</w:t>
      </w:r>
      <w:r w:rsidR="00B1503D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="004D705D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Обучающимся, не прошедшим государственную итоговую аттестацию, выдается справка установленной формы.</w:t>
      </w:r>
    </w:p>
    <w:p w:rsidR="006A59F7" w:rsidRPr="000C4DDE" w:rsidRDefault="006A59F7" w:rsidP="005D2A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D705D" w:rsidRPr="000C4DDE" w:rsidRDefault="004D705D" w:rsidP="005D2A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4. </w:t>
      </w:r>
      <w:r w:rsidR="00A43AEE" w:rsidRPr="000C4DDE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Документация</w:t>
      </w:r>
    </w:p>
    <w:p w:rsidR="006A59F7" w:rsidRPr="000C4DDE" w:rsidRDefault="006A59F7" w:rsidP="005D2A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43AEE" w:rsidRPr="000C4DDE" w:rsidRDefault="00A43AEE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4.1. </w:t>
      </w:r>
      <w:r w:rsidR="000C4DDE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</w:t>
      </w: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 каждого очно-заочного класса ведется отдельный классный журнал.</w:t>
      </w:r>
    </w:p>
    <w:p w:rsidR="00A43AEE" w:rsidRPr="000C4DDE" w:rsidRDefault="00A43AEE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 Оформление классного</w:t>
      </w:r>
      <w:r w:rsidR="006A59F7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журнала ведется в соответствии </w:t>
      </w:r>
      <w:r w:rsidR="006A59F7"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 Порядком ведения классных журналов </w:t>
      </w: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учебным планом.</w:t>
      </w:r>
    </w:p>
    <w:p w:rsidR="006A59F7" w:rsidRPr="000C4DDE" w:rsidRDefault="006A59F7" w:rsidP="005D2A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6A59F7" w:rsidRPr="000C4DDE" w:rsidRDefault="006A59F7" w:rsidP="005D2A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5. Финансирование</w:t>
      </w:r>
    </w:p>
    <w:p w:rsidR="006A59F7" w:rsidRPr="000C4DDE" w:rsidRDefault="006A59F7" w:rsidP="005D2A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6A59F7" w:rsidRPr="000C4DDE" w:rsidRDefault="006A59F7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4DD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5.1. Финансирование очно-заочного обучения обеспечивается за счет фонда оплаты труда учреждения.</w:t>
      </w:r>
    </w:p>
    <w:p w:rsidR="00A43AEE" w:rsidRPr="000C4DDE" w:rsidRDefault="00A43AEE" w:rsidP="00704D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sectPr w:rsidR="00A43AEE" w:rsidRPr="000C4DDE" w:rsidSect="005B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79" w:rsidRDefault="00927379" w:rsidP="009B0EEA">
      <w:pPr>
        <w:spacing w:after="0" w:line="240" w:lineRule="auto"/>
      </w:pPr>
      <w:r>
        <w:separator/>
      </w:r>
    </w:p>
  </w:endnote>
  <w:endnote w:type="continuationSeparator" w:id="0">
    <w:p w:rsidR="00927379" w:rsidRDefault="00927379" w:rsidP="009B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79" w:rsidRDefault="00927379" w:rsidP="009B0EEA">
      <w:pPr>
        <w:spacing w:after="0" w:line="240" w:lineRule="auto"/>
      </w:pPr>
      <w:r>
        <w:separator/>
      </w:r>
    </w:p>
  </w:footnote>
  <w:footnote w:type="continuationSeparator" w:id="0">
    <w:p w:rsidR="00927379" w:rsidRDefault="00927379" w:rsidP="009B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203"/>
    <w:multiLevelType w:val="hybridMultilevel"/>
    <w:tmpl w:val="1BFE47AA"/>
    <w:lvl w:ilvl="0" w:tplc="5F329DC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5132E88"/>
    <w:multiLevelType w:val="hybridMultilevel"/>
    <w:tmpl w:val="03F0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3609"/>
    <w:multiLevelType w:val="hybridMultilevel"/>
    <w:tmpl w:val="C5E8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792"/>
    <w:rsid w:val="00016D31"/>
    <w:rsid w:val="000569C7"/>
    <w:rsid w:val="000749D0"/>
    <w:rsid w:val="000C4DDE"/>
    <w:rsid w:val="00166971"/>
    <w:rsid w:val="001C138B"/>
    <w:rsid w:val="002314D1"/>
    <w:rsid w:val="00234CD6"/>
    <w:rsid w:val="002C14BE"/>
    <w:rsid w:val="003B7BD7"/>
    <w:rsid w:val="00406CB1"/>
    <w:rsid w:val="00423215"/>
    <w:rsid w:val="004D705D"/>
    <w:rsid w:val="005A7792"/>
    <w:rsid w:val="005B3A22"/>
    <w:rsid w:val="005D2A3E"/>
    <w:rsid w:val="00602849"/>
    <w:rsid w:val="00617DA2"/>
    <w:rsid w:val="00622B78"/>
    <w:rsid w:val="0065780F"/>
    <w:rsid w:val="00692D5E"/>
    <w:rsid w:val="006A59F7"/>
    <w:rsid w:val="00704DA2"/>
    <w:rsid w:val="007968A7"/>
    <w:rsid w:val="00810165"/>
    <w:rsid w:val="00822131"/>
    <w:rsid w:val="00844004"/>
    <w:rsid w:val="008C02B6"/>
    <w:rsid w:val="00903F87"/>
    <w:rsid w:val="0090799B"/>
    <w:rsid w:val="00927379"/>
    <w:rsid w:val="009B0EEA"/>
    <w:rsid w:val="009C3B6B"/>
    <w:rsid w:val="009D51A6"/>
    <w:rsid w:val="00A2287E"/>
    <w:rsid w:val="00A43AEE"/>
    <w:rsid w:val="00AC59D7"/>
    <w:rsid w:val="00B1503D"/>
    <w:rsid w:val="00BC22FC"/>
    <w:rsid w:val="00C32BA5"/>
    <w:rsid w:val="00CB6F4E"/>
    <w:rsid w:val="00D050FC"/>
    <w:rsid w:val="00D336CA"/>
    <w:rsid w:val="00D46F63"/>
    <w:rsid w:val="00D64E04"/>
    <w:rsid w:val="00D76545"/>
    <w:rsid w:val="00E115BE"/>
    <w:rsid w:val="00E15660"/>
    <w:rsid w:val="00E54D16"/>
    <w:rsid w:val="00E85854"/>
    <w:rsid w:val="00F14DA5"/>
    <w:rsid w:val="00F55715"/>
    <w:rsid w:val="00F65421"/>
    <w:rsid w:val="00FA20DC"/>
    <w:rsid w:val="00FA4A1A"/>
    <w:rsid w:val="00FB74E0"/>
    <w:rsid w:val="00FD119F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1B6CC-A449-4B2B-BCA0-E11607CE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4DA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B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0EEA"/>
  </w:style>
  <w:style w:type="paragraph" w:styleId="a7">
    <w:name w:val="footer"/>
    <w:basedOn w:val="a"/>
    <w:link w:val="a8"/>
    <w:uiPriority w:val="99"/>
    <w:semiHidden/>
    <w:unhideWhenUsed/>
    <w:rsid w:val="009B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0EEA"/>
  </w:style>
  <w:style w:type="paragraph" w:styleId="a9">
    <w:name w:val="No Spacing"/>
    <w:uiPriority w:val="1"/>
    <w:qFormat/>
    <w:rsid w:val="00B1503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C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DD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F6F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9</cp:revision>
  <cp:lastPrinted>2017-02-10T13:49:00Z</cp:lastPrinted>
  <dcterms:created xsi:type="dcterms:W3CDTF">2017-01-21T18:47:00Z</dcterms:created>
  <dcterms:modified xsi:type="dcterms:W3CDTF">2017-02-20T12:21:00Z</dcterms:modified>
</cp:coreProperties>
</file>